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FED5" w14:textId="40B1C468" w:rsidR="00E30B97" w:rsidRDefault="00E30B97"/>
    <w:p w14:paraId="71CCA158" w14:textId="77777777" w:rsidR="00292D43" w:rsidRDefault="00292D43"/>
    <w:p w14:paraId="3DA0A3B0" w14:textId="77777777" w:rsidR="00C15968" w:rsidRDefault="00EC025B" w:rsidP="00EC025B">
      <w:pPr>
        <w:jc w:val="both"/>
      </w:pPr>
      <w:r>
        <w:t>„Seht was wir geerntet haben, Gott wir danken dir dafür…“ (Rolf Krenzer)</w:t>
      </w:r>
    </w:p>
    <w:p w14:paraId="7FE91FA7" w14:textId="1308B4F8" w:rsidR="00C71180" w:rsidRDefault="00CE31B4" w:rsidP="00EC025B">
      <w:pPr>
        <w:jc w:val="both"/>
      </w:pPr>
      <w:r>
        <w:t>Unter diesem</w:t>
      </w:r>
      <w:r w:rsidR="00C15968">
        <w:t xml:space="preserve"> Motto finden in den kommenden Wochen und Monate vielfältige Angebote </w:t>
      </w:r>
      <w:r>
        <w:t>unserer Kindertagesstätte</w:t>
      </w:r>
      <w:r w:rsidR="00C15968">
        <w:t xml:space="preserve"> statt. </w:t>
      </w:r>
      <w:r>
        <w:t>Unserer Kinder kennen die Freude, wenn etwas geerntet werden kann, da wir auf unserem Außengelände einige Hochbeet</w:t>
      </w:r>
      <w:r w:rsidR="00C24992">
        <w:t>e</w:t>
      </w:r>
      <w:r>
        <w:t xml:space="preserve"> und einen kleinen Garten haben. Unsere Kinder sind am </w:t>
      </w:r>
      <w:r w:rsidR="00C24992">
        <w:t>S</w:t>
      </w:r>
      <w:r>
        <w:t xml:space="preserve">äen, </w:t>
      </w:r>
      <w:r w:rsidR="00C24992">
        <w:t>P</w:t>
      </w:r>
      <w:r>
        <w:t xml:space="preserve">flanzen, </w:t>
      </w:r>
      <w:r w:rsidR="00C24992">
        <w:t>J</w:t>
      </w:r>
      <w:r>
        <w:t xml:space="preserve">äten, </w:t>
      </w:r>
      <w:r w:rsidR="00C24992">
        <w:t>G</w:t>
      </w:r>
      <w:r>
        <w:t xml:space="preserve">raben, </w:t>
      </w:r>
      <w:r w:rsidR="00C24992">
        <w:t>H</w:t>
      </w:r>
      <w:r>
        <w:t>arken,</w:t>
      </w:r>
      <w:r w:rsidR="00C24992">
        <w:t xml:space="preserve"> Hacken,</w:t>
      </w:r>
      <w:r>
        <w:t xml:space="preserve"> </w:t>
      </w:r>
      <w:r w:rsidR="00C24992">
        <w:t>W</w:t>
      </w:r>
      <w:r>
        <w:t xml:space="preserve">ässern, </w:t>
      </w:r>
      <w:r w:rsidR="00C24992">
        <w:t>P</w:t>
      </w:r>
      <w:r>
        <w:t xml:space="preserve">flegen, </w:t>
      </w:r>
      <w:r w:rsidR="00C24992">
        <w:t>E</w:t>
      </w:r>
      <w:r>
        <w:t xml:space="preserve">rnten und </w:t>
      </w:r>
      <w:r w:rsidR="00C24992">
        <w:t>V</w:t>
      </w:r>
      <w:r>
        <w:t xml:space="preserve">erarbeiten beteiligt. </w:t>
      </w:r>
      <w:r w:rsidR="00CE0936">
        <w:t xml:space="preserve">Viele Arbeitsschritte und Ausdauer sind </w:t>
      </w:r>
      <w:r w:rsidR="00B34495">
        <w:t>erforderlich, bis das leckere Essen auf unseren Tellern liegt. Arbeiten, die wir im „Kleinen“ versuchen nachzuempfinden, erledigen Tag täglich Landwirte*innen, Obst- und Gemüsebauern*innen, Bäcker*innen, usw.…</w:t>
      </w:r>
      <w:r w:rsidR="00480877">
        <w:t xml:space="preserve">  Dankbarkeit </w:t>
      </w:r>
      <w:r w:rsidR="00C24992">
        <w:t>da</w:t>
      </w:r>
      <w:r w:rsidR="00480877">
        <w:t xml:space="preserve">für und die Achtung der einzelnen Lebensmittel </w:t>
      </w:r>
      <w:r w:rsidR="00A41958">
        <w:t>versuchen wir unseren Kindern im alltäglichen Leben zu vermitteln. Es finden größere und kleiner Projekt</w:t>
      </w:r>
      <w:r w:rsidR="00C24992">
        <w:t>e</w:t>
      </w:r>
      <w:r w:rsidR="00A41958">
        <w:t xml:space="preserve"> statt, wie z.B. vom Korn zum Brot</w:t>
      </w:r>
      <w:r w:rsidR="004636A0">
        <w:t>, vom Apfel zum Apfelkuchen oder woher komm</w:t>
      </w:r>
      <w:r w:rsidR="00C24992">
        <w:t>en</w:t>
      </w:r>
      <w:r w:rsidR="004636A0">
        <w:t xml:space="preserve"> die Mi</w:t>
      </w:r>
      <w:r w:rsidR="00C24992">
        <w:t>l</w:t>
      </w:r>
      <w:r w:rsidR="004636A0">
        <w:t>ch und der Jogurt, den wir so gerne essen. Sicherlich wird auch ein Thema „Landwirtschaft im Wandel der Zeit“ sei</w:t>
      </w:r>
      <w:r w:rsidR="0068150A">
        <w:t>n, dass ein</w:t>
      </w:r>
      <w:r w:rsidR="00C24992">
        <w:t xml:space="preserve">en </w:t>
      </w:r>
      <w:r w:rsidR="0068150A">
        <w:t xml:space="preserve">Besuch bei Hilmer nach sich zieht. </w:t>
      </w:r>
    </w:p>
    <w:p w14:paraId="45E8F7B0" w14:textId="7DBE0569" w:rsidR="00C71180" w:rsidRDefault="00C71180" w:rsidP="00EC025B">
      <w:pPr>
        <w:jc w:val="both"/>
      </w:pPr>
      <w:r>
        <w:rPr>
          <w:noProof/>
        </w:rPr>
        <w:t xml:space="preserve">     </w:t>
      </w:r>
      <w:r w:rsidR="00C71EAA">
        <w:rPr>
          <w:noProof/>
        </w:rPr>
        <w:tab/>
      </w:r>
      <w:r>
        <w:rPr>
          <w:noProof/>
        </w:rPr>
        <w:t xml:space="preserve">     </w:t>
      </w:r>
      <w:r w:rsidR="00C71EAA">
        <w:rPr>
          <w:noProof/>
        </w:rPr>
        <w:drawing>
          <wp:inline distT="0" distB="0" distL="0" distR="0" wp14:anchorId="2DABC5A2" wp14:editId="6AE631CB">
            <wp:extent cx="1819811" cy="2529840"/>
            <wp:effectExtent l="0" t="0" r="9525" b="3810"/>
            <wp:docPr id="402989316" name="Grafik 1" descr="Ein Bild, das draußen, Baum, Fruch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89316" name="Grafik 1" descr="Ein Bild, das draußen, Baum, Frucht, Perso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520" cy="255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C71EAA">
        <w:rPr>
          <w:noProof/>
        </w:rPr>
        <w:t xml:space="preserve">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D07199" wp14:editId="01C00C6F">
            <wp:extent cx="2445067" cy="1834339"/>
            <wp:effectExtent l="635" t="0" r="0" b="0"/>
            <wp:docPr id="1829889886" name="Grafik 1" descr="Ein Bild, das Person, Kleidung, Im Haus, Kleinki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89886" name="Grafik 1" descr="Ein Bild, das Person, Kleidung, Im Haus, Kleinki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7083" cy="18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C677" w14:textId="77777777" w:rsidR="00C71180" w:rsidRDefault="00C71180" w:rsidP="00EC025B">
      <w:pPr>
        <w:jc w:val="both"/>
      </w:pPr>
    </w:p>
    <w:p w14:paraId="566C1094" w14:textId="15730830" w:rsidR="004636A0" w:rsidRDefault="004636A0" w:rsidP="00EC025B">
      <w:pPr>
        <w:jc w:val="both"/>
      </w:pPr>
      <w:r>
        <w:t>Die Teilnahme am Ernte-Dank-Gottesdienst und das Sammeln von Erntegaben für bedürftige Menschen, sind ebenfalls geplant.</w:t>
      </w:r>
    </w:p>
    <w:p w14:paraId="512C01B8" w14:textId="6C2A1525" w:rsidR="004636A0" w:rsidRDefault="004636A0" w:rsidP="00EC025B">
      <w:pPr>
        <w:jc w:val="both"/>
      </w:pPr>
      <w:r>
        <w:t>Ein Motto und ein großer Strauß</w:t>
      </w:r>
      <w:r w:rsidR="0068150A">
        <w:t xml:space="preserve">, den kann man auch ernten, </w:t>
      </w:r>
      <w:r>
        <w:t>voll vielfältiger Erfahrungen</w:t>
      </w:r>
      <w:r w:rsidR="0068150A">
        <w:t xml:space="preserve">, Erlebnissen, Wissen und Ernte </w:t>
      </w:r>
      <w:r>
        <w:t>für unsere Kinder.</w:t>
      </w:r>
    </w:p>
    <w:p w14:paraId="5621A063" w14:textId="2F1FFF9D" w:rsidR="0068150A" w:rsidRDefault="0068150A" w:rsidP="00EC025B">
      <w:pPr>
        <w:jc w:val="both"/>
      </w:pPr>
      <w:r>
        <w:t>Melanie Bense</w:t>
      </w:r>
    </w:p>
    <w:p w14:paraId="6B8DEB72" w14:textId="628842CD" w:rsidR="00EC025B" w:rsidRDefault="00EC025B" w:rsidP="00EC025B">
      <w:pPr>
        <w:jc w:val="both"/>
      </w:pPr>
    </w:p>
    <w:sectPr w:rsidR="00EC025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794E" w14:textId="77777777" w:rsidR="00C73DA1" w:rsidRDefault="00C73DA1" w:rsidP="00292D43">
      <w:pPr>
        <w:spacing w:after="0" w:line="240" w:lineRule="auto"/>
      </w:pPr>
      <w:r>
        <w:separator/>
      </w:r>
    </w:p>
  </w:endnote>
  <w:endnote w:type="continuationSeparator" w:id="0">
    <w:p w14:paraId="5965E099" w14:textId="77777777" w:rsidR="00C73DA1" w:rsidRDefault="00C73DA1" w:rsidP="0029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B75B" w14:textId="77777777" w:rsidR="00C73DA1" w:rsidRDefault="00C73DA1" w:rsidP="00292D43">
      <w:pPr>
        <w:spacing w:after="0" w:line="240" w:lineRule="auto"/>
      </w:pPr>
      <w:r>
        <w:separator/>
      </w:r>
    </w:p>
  </w:footnote>
  <w:footnote w:type="continuationSeparator" w:id="0">
    <w:p w14:paraId="10DBC916" w14:textId="77777777" w:rsidR="00C73DA1" w:rsidRDefault="00C73DA1" w:rsidP="0029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C39C" w14:textId="77777777" w:rsidR="00292D43" w:rsidRPr="00292D43" w:rsidRDefault="00292D43" w:rsidP="00292D43">
    <w:pPr>
      <w:jc w:val="center"/>
      <w:rPr>
        <w:rFonts w:ascii="Bahnschrift SemiBold Condensed" w:eastAsia="Calibri" w:hAnsi="Bahnschrift SemiBold Condensed" w:cs="Times New Roman"/>
        <w:color w:val="3B3838"/>
        <w:kern w:val="0"/>
        <w14:ligatures w14:val="none"/>
      </w:rPr>
    </w:pPr>
    <w:r w:rsidRPr="00292D43">
      <w:rPr>
        <w:rFonts w:ascii="Bahnschrift SemiBold Condensed" w:eastAsia="Calibri" w:hAnsi="Bahnschrift SemiBold Condensed" w:cs="Times New Roman"/>
        <w:noProof/>
        <w:color w:val="3B3838"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018621F5" wp14:editId="11D164C9">
          <wp:simplePos x="0" y="0"/>
          <wp:positionH relativeFrom="column">
            <wp:posOffset>4746625</wp:posOffset>
          </wp:positionH>
          <wp:positionV relativeFrom="paragraph">
            <wp:posOffset>0</wp:posOffset>
          </wp:positionV>
          <wp:extent cx="902970" cy="587375"/>
          <wp:effectExtent l="0" t="0" r="0" b="3175"/>
          <wp:wrapTight wrapText="bothSides">
            <wp:wrapPolygon edited="0">
              <wp:start x="0" y="0"/>
              <wp:lineTo x="0" y="21016"/>
              <wp:lineTo x="20962" y="21016"/>
              <wp:lineTo x="20962" y="0"/>
              <wp:lineTo x="0" y="0"/>
            </wp:wrapPolygon>
          </wp:wrapTight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91AF4" w14:textId="77777777" w:rsidR="00292D43" w:rsidRPr="00292D43" w:rsidRDefault="00292D43" w:rsidP="00292D43">
    <w:pPr>
      <w:spacing w:after="0" w:line="240" w:lineRule="auto"/>
      <w:rPr>
        <w:rFonts w:ascii="Arial" w:eastAsia="Calibri" w:hAnsi="Arial" w:cs="Arial"/>
        <w:b/>
        <w:bCs/>
        <w:color w:val="3B3838"/>
        <w:kern w:val="0"/>
        <w:sz w:val="20"/>
        <w:szCs w:val="20"/>
        <w14:ligatures w14:val="none"/>
      </w:rPr>
    </w:pPr>
    <w:r w:rsidRPr="00292D43">
      <w:rPr>
        <w:rFonts w:ascii="Arial" w:eastAsia="Calibri" w:hAnsi="Arial" w:cs="Arial"/>
        <w:b/>
        <w:bCs/>
        <w:color w:val="3B3838"/>
        <w:kern w:val="0"/>
        <w:sz w:val="20"/>
        <w:szCs w:val="20"/>
        <w14:ligatures w14:val="none"/>
      </w:rPr>
      <w:t>Ev.-luth. Kindertagesstätte Moringen</w:t>
    </w:r>
  </w:p>
  <w:p w14:paraId="719BCFF7" w14:textId="77777777" w:rsidR="00292D43" w:rsidRPr="00292D43" w:rsidRDefault="00292D43" w:rsidP="00292D43">
    <w:pPr>
      <w:spacing w:after="0" w:line="240" w:lineRule="auto"/>
      <w:rPr>
        <w:rFonts w:ascii="Arial" w:eastAsia="Calibri" w:hAnsi="Arial" w:cs="Arial"/>
        <w:color w:val="3B3838"/>
        <w:kern w:val="0"/>
        <w:sz w:val="20"/>
        <w:szCs w:val="20"/>
        <w14:ligatures w14:val="none"/>
      </w:rPr>
    </w:pPr>
    <w:r w:rsidRPr="00292D43">
      <w:rPr>
        <w:rFonts w:ascii="Arial" w:eastAsia="Calibri" w:hAnsi="Arial" w:cs="Arial"/>
        <w:color w:val="3B3838"/>
        <w:kern w:val="0"/>
        <w:sz w:val="20"/>
        <w:szCs w:val="20"/>
        <w14:ligatures w14:val="none"/>
      </w:rPr>
      <w:t xml:space="preserve">Lernen mit </w:t>
    </w:r>
    <w:r w:rsidRPr="00292D43">
      <w:rPr>
        <w:rFonts w:ascii="Arial" w:eastAsia="Calibri" w:hAnsi="Arial" w:cs="Arial"/>
        <w:color w:val="BF8F00"/>
        <w:kern w:val="0"/>
        <w:sz w:val="20"/>
        <w:szCs w:val="20"/>
        <w14:ligatures w14:val="none"/>
      </w:rPr>
      <w:t>Kopf</w:t>
    </w:r>
    <w:r w:rsidRPr="00292D43">
      <w:rPr>
        <w:rFonts w:ascii="Arial" w:eastAsia="Calibri" w:hAnsi="Arial" w:cs="Arial"/>
        <w:color w:val="3B3838"/>
        <w:kern w:val="0"/>
        <w:sz w:val="20"/>
        <w:szCs w:val="20"/>
        <w14:ligatures w14:val="none"/>
      </w:rPr>
      <w:t xml:space="preserve">, </w:t>
    </w:r>
    <w:r w:rsidRPr="00292D43">
      <w:rPr>
        <w:rFonts w:ascii="Arial" w:eastAsia="Calibri" w:hAnsi="Arial" w:cs="Arial"/>
        <w:color w:val="2F5496"/>
        <w:kern w:val="0"/>
        <w:sz w:val="20"/>
        <w:szCs w:val="20"/>
        <w14:ligatures w14:val="none"/>
      </w:rPr>
      <w:t>Herz</w:t>
    </w:r>
    <w:r w:rsidRPr="00292D43">
      <w:rPr>
        <w:rFonts w:ascii="Arial" w:eastAsia="Calibri" w:hAnsi="Arial" w:cs="Arial"/>
        <w:color w:val="3B3838"/>
        <w:kern w:val="0"/>
        <w:sz w:val="20"/>
        <w:szCs w:val="20"/>
        <w14:ligatures w14:val="none"/>
      </w:rPr>
      <w:t xml:space="preserve"> und </w:t>
    </w:r>
    <w:r w:rsidRPr="00292D43">
      <w:rPr>
        <w:rFonts w:ascii="Arial" w:eastAsia="Calibri" w:hAnsi="Arial" w:cs="Arial"/>
        <w:color w:val="C00000"/>
        <w:kern w:val="0"/>
        <w:sz w:val="20"/>
        <w:szCs w:val="20"/>
        <w14:ligatures w14:val="none"/>
      </w:rPr>
      <w:t>Hand</w:t>
    </w:r>
  </w:p>
  <w:p w14:paraId="15C8EE6B" w14:textId="77777777" w:rsidR="00292D43" w:rsidRDefault="00292D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3"/>
    <w:rsid w:val="001D2C41"/>
    <w:rsid w:val="00205527"/>
    <w:rsid w:val="00292D43"/>
    <w:rsid w:val="0035298A"/>
    <w:rsid w:val="004636A0"/>
    <w:rsid w:val="00480877"/>
    <w:rsid w:val="004D0C3D"/>
    <w:rsid w:val="005313ED"/>
    <w:rsid w:val="0068150A"/>
    <w:rsid w:val="009B1439"/>
    <w:rsid w:val="009B1CD3"/>
    <w:rsid w:val="009F2D8B"/>
    <w:rsid w:val="00A41958"/>
    <w:rsid w:val="00B21BEE"/>
    <w:rsid w:val="00B34495"/>
    <w:rsid w:val="00C15955"/>
    <w:rsid w:val="00C15968"/>
    <w:rsid w:val="00C24992"/>
    <w:rsid w:val="00C35211"/>
    <w:rsid w:val="00C71180"/>
    <w:rsid w:val="00C71EAA"/>
    <w:rsid w:val="00C73DA1"/>
    <w:rsid w:val="00CE0936"/>
    <w:rsid w:val="00CE31B4"/>
    <w:rsid w:val="00E30B97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B3CB"/>
  <w15:chartTrackingRefBased/>
  <w15:docId w15:val="{23A25C1E-CC34-4C32-B677-5D80FED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2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2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2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2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2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2D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2D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2D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2D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2D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2D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2D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2D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2D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2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2D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2D4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9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D43"/>
  </w:style>
  <w:style w:type="paragraph" w:styleId="Fuzeile">
    <w:name w:val="footer"/>
    <w:basedOn w:val="Standard"/>
    <w:link w:val="FuzeileZchn"/>
    <w:uiPriority w:val="99"/>
    <w:unhideWhenUsed/>
    <w:rsid w:val="0029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Bense, Melanie</dc:creator>
  <cp:keywords/>
  <dc:description/>
  <cp:lastModifiedBy>Bense, Melanie</cp:lastModifiedBy>
  <cp:revision>6</cp:revision>
  <cp:lastPrinted>2024-08-21T10:35:00Z</cp:lastPrinted>
  <dcterms:created xsi:type="dcterms:W3CDTF">2024-08-21T08:42:00Z</dcterms:created>
  <dcterms:modified xsi:type="dcterms:W3CDTF">2024-08-22T06:25:00Z</dcterms:modified>
</cp:coreProperties>
</file>