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D635F" w14:textId="0A850FE2" w:rsidR="006121DF" w:rsidRPr="006121DF" w:rsidRDefault="003D3787" w:rsidP="0059413B">
      <w:pPr>
        <w:jc w:val="center"/>
        <w:rPr>
          <w:rFonts w:ascii="Bahnschrift SemiBold Condensed" w:hAnsi="Bahnschrift SemiBold Condensed"/>
          <w:color w:val="3B3838" w:themeColor="background2" w:themeShade="40"/>
        </w:rPr>
      </w:pPr>
      <w:r>
        <w:rPr>
          <w:rFonts w:ascii="Bahnschrift SemiBold Condensed" w:hAnsi="Bahnschrift SemiBold Condensed"/>
          <w:noProof/>
          <w:color w:val="3B3838" w:themeColor="background2" w:themeShade="40"/>
        </w:rPr>
        <w:drawing>
          <wp:anchor distT="0" distB="0" distL="114300" distR="114300" simplePos="0" relativeHeight="251658240" behindDoc="1" locked="0" layoutInCell="1" allowOverlap="1" wp14:anchorId="05143CE7" wp14:editId="73202E80">
            <wp:simplePos x="0" y="0"/>
            <wp:positionH relativeFrom="column">
              <wp:posOffset>4746625</wp:posOffset>
            </wp:positionH>
            <wp:positionV relativeFrom="paragraph">
              <wp:posOffset>0</wp:posOffset>
            </wp:positionV>
            <wp:extent cx="902970" cy="587375"/>
            <wp:effectExtent l="0" t="0" r="0" b="3175"/>
            <wp:wrapTight wrapText="bothSides">
              <wp:wrapPolygon edited="0">
                <wp:start x="0" y="0"/>
                <wp:lineTo x="0" y="21016"/>
                <wp:lineTo x="20962" y="21016"/>
                <wp:lineTo x="2096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08A6F" w14:textId="2AA6986B" w:rsidR="00FE6854" w:rsidRPr="006121DF" w:rsidRDefault="00B1763A" w:rsidP="003D3787">
      <w:pPr>
        <w:pStyle w:val="KeinLeerraum"/>
        <w:rPr>
          <w:rFonts w:ascii="Arial" w:hAnsi="Arial" w:cs="Arial"/>
          <w:b/>
          <w:bCs/>
          <w:color w:val="3B3838" w:themeColor="background2" w:themeShade="40"/>
          <w:sz w:val="20"/>
          <w:szCs w:val="20"/>
        </w:rPr>
      </w:pPr>
      <w:r w:rsidRPr="006121DF">
        <w:rPr>
          <w:rFonts w:ascii="Arial" w:hAnsi="Arial" w:cs="Arial"/>
          <w:b/>
          <w:bCs/>
          <w:color w:val="3B3838" w:themeColor="background2" w:themeShade="40"/>
          <w:sz w:val="20"/>
          <w:szCs w:val="20"/>
        </w:rPr>
        <w:t>Ev.-luth. Kindertagesstätte Moringen</w:t>
      </w:r>
    </w:p>
    <w:p w14:paraId="5CA89F0B" w14:textId="791F1B7C" w:rsidR="00B1763A" w:rsidRPr="006121DF" w:rsidRDefault="00B1763A" w:rsidP="003D3787">
      <w:pPr>
        <w:pStyle w:val="KeinLeerraum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6121DF">
        <w:rPr>
          <w:rFonts w:ascii="Arial" w:hAnsi="Arial" w:cs="Arial"/>
          <w:color w:val="3B3838" w:themeColor="background2" w:themeShade="40"/>
          <w:sz w:val="20"/>
          <w:szCs w:val="20"/>
        </w:rPr>
        <w:t xml:space="preserve">Lernen mit </w:t>
      </w:r>
      <w:r w:rsidRPr="006121DF">
        <w:rPr>
          <w:rFonts w:ascii="Arial" w:hAnsi="Arial" w:cs="Arial"/>
          <w:color w:val="BF8F00" w:themeColor="accent4" w:themeShade="BF"/>
          <w:sz w:val="20"/>
          <w:szCs w:val="20"/>
        </w:rPr>
        <w:t>Kopf</w:t>
      </w:r>
      <w:r w:rsidRPr="006121DF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r w:rsidRPr="006121DF">
        <w:rPr>
          <w:rFonts w:ascii="Arial" w:hAnsi="Arial" w:cs="Arial"/>
          <w:color w:val="2F5496" w:themeColor="accent1" w:themeShade="BF"/>
          <w:sz w:val="20"/>
          <w:szCs w:val="20"/>
        </w:rPr>
        <w:t>Herz</w:t>
      </w:r>
      <w:r w:rsidRPr="006121DF">
        <w:rPr>
          <w:rFonts w:ascii="Arial" w:hAnsi="Arial" w:cs="Arial"/>
          <w:color w:val="3B3838" w:themeColor="background2" w:themeShade="40"/>
          <w:sz w:val="20"/>
          <w:szCs w:val="20"/>
        </w:rPr>
        <w:t xml:space="preserve"> und </w:t>
      </w:r>
      <w:r w:rsidRPr="006121DF">
        <w:rPr>
          <w:rFonts w:ascii="Arial" w:hAnsi="Arial" w:cs="Arial"/>
          <w:color w:val="C00000"/>
          <w:sz w:val="20"/>
          <w:szCs w:val="20"/>
        </w:rPr>
        <w:t>Hand</w:t>
      </w:r>
    </w:p>
    <w:p w14:paraId="40910A94" w14:textId="77777777" w:rsidR="006121DF" w:rsidRPr="006121DF" w:rsidRDefault="006121DF">
      <w:pPr>
        <w:rPr>
          <w:color w:val="3B3838" w:themeColor="background2" w:themeShade="40"/>
        </w:rPr>
      </w:pPr>
      <w:r w:rsidRPr="006121DF">
        <w:rPr>
          <w:color w:val="3B3838" w:themeColor="background2" w:themeShade="40"/>
        </w:rPr>
        <w:t>_________________________________________________________________________________</w:t>
      </w:r>
    </w:p>
    <w:p w14:paraId="5058510F" w14:textId="589FB892" w:rsidR="0031607B" w:rsidRDefault="0059413B" w:rsidP="0059413B">
      <w:pPr>
        <w:pStyle w:val="KeinLeerraum"/>
        <w:jc w:val="center"/>
        <w:rPr>
          <w:rFonts w:ascii="Arial" w:hAnsi="Arial" w:cs="Arial"/>
          <w:b/>
          <w:bCs/>
        </w:rPr>
      </w:pPr>
      <w:r w:rsidRPr="0059413B">
        <w:rPr>
          <w:rFonts w:ascii="Arial" w:hAnsi="Arial" w:cs="Arial"/>
          <w:b/>
          <w:bCs/>
        </w:rPr>
        <w:t xml:space="preserve">Unsere Kindertagesstätte </w:t>
      </w:r>
      <w:r w:rsidR="0031607B">
        <w:rPr>
          <w:rFonts w:ascii="Arial" w:hAnsi="Arial" w:cs="Arial"/>
          <w:b/>
          <w:bCs/>
        </w:rPr>
        <w:t>-</w:t>
      </w:r>
    </w:p>
    <w:p w14:paraId="07329486" w14:textId="65ADD3B5" w:rsidR="006121DF" w:rsidRDefault="0059413B" w:rsidP="0059413B">
      <w:pPr>
        <w:pStyle w:val="KeinLeerraum"/>
        <w:jc w:val="center"/>
        <w:rPr>
          <w:rFonts w:ascii="Arial" w:hAnsi="Arial" w:cs="Arial"/>
          <w:b/>
          <w:bCs/>
        </w:rPr>
      </w:pPr>
      <w:r w:rsidRPr="0059413B">
        <w:rPr>
          <w:rFonts w:ascii="Arial" w:hAnsi="Arial" w:cs="Arial"/>
          <w:b/>
          <w:bCs/>
        </w:rPr>
        <w:t>ein Ort voller Werkstätten</w:t>
      </w:r>
      <w:r>
        <w:rPr>
          <w:rFonts w:ascii="Arial" w:hAnsi="Arial" w:cs="Arial"/>
          <w:b/>
          <w:bCs/>
        </w:rPr>
        <w:t xml:space="preserve"> (Teil 1)</w:t>
      </w:r>
    </w:p>
    <w:p w14:paraId="72B0E813" w14:textId="07C416EB" w:rsidR="0059413B" w:rsidRDefault="0059413B" w:rsidP="0059413B">
      <w:pPr>
        <w:pStyle w:val="KeinLeerraum"/>
        <w:rPr>
          <w:rFonts w:ascii="Arial" w:hAnsi="Arial" w:cs="Arial"/>
          <w:b/>
          <w:bCs/>
        </w:rPr>
      </w:pPr>
    </w:p>
    <w:p w14:paraId="08AFEC26" w14:textId="685FC32E" w:rsidR="0059413B" w:rsidRDefault="0059413B" w:rsidP="00AE66AA">
      <w:pPr>
        <w:pStyle w:val="KeinLeerraum"/>
        <w:jc w:val="both"/>
        <w:rPr>
          <w:rFonts w:ascii="Arial" w:hAnsi="Arial" w:cs="Arial"/>
        </w:rPr>
      </w:pPr>
      <w:r w:rsidRPr="0059413B">
        <w:rPr>
          <w:rFonts w:ascii="Arial" w:hAnsi="Arial" w:cs="Arial"/>
        </w:rPr>
        <w:t xml:space="preserve">Kinder brauchen für ihre Bildungsprozesse einen </w:t>
      </w:r>
      <w:r w:rsidR="003D3787" w:rsidRPr="0059413B">
        <w:rPr>
          <w:rFonts w:ascii="Arial" w:hAnsi="Arial" w:cs="Arial"/>
        </w:rPr>
        <w:t>Ort,</w:t>
      </w:r>
      <w:r w:rsidRPr="0059413B">
        <w:rPr>
          <w:rFonts w:ascii="Arial" w:hAnsi="Arial" w:cs="Arial"/>
        </w:rPr>
        <w:t xml:space="preserve"> </w:t>
      </w:r>
      <w:r w:rsidR="003D3787">
        <w:rPr>
          <w:rFonts w:ascii="Arial" w:hAnsi="Arial" w:cs="Arial"/>
        </w:rPr>
        <w:t>an</w:t>
      </w:r>
      <w:r w:rsidR="00CD3F14">
        <w:rPr>
          <w:rFonts w:ascii="Arial" w:hAnsi="Arial" w:cs="Arial"/>
        </w:rPr>
        <w:t xml:space="preserve"> de</w:t>
      </w:r>
      <w:r w:rsidR="003D3787">
        <w:rPr>
          <w:rFonts w:ascii="Arial" w:hAnsi="Arial" w:cs="Arial"/>
        </w:rPr>
        <w:t>m</w:t>
      </w:r>
      <w:r w:rsidR="00CD3F14">
        <w:rPr>
          <w:rFonts w:ascii="Arial" w:hAnsi="Arial" w:cs="Arial"/>
        </w:rPr>
        <w:t xml:space="preserve"> sie selbsttätig</w:t>
      </w:r>
      <w:r w:rsidR="00BE4B25">
        <w:rPr>
          <w:rFonts w:ascii="Arial" w:hAnsi="Arial" w:cs="Arial"/>
        </w:rPr>
        <w:t xml:space="preserve"> </w:t>
      </w:r>
      <w:r w:rsidR="00CD3F14">
        <w:rPr>
          <w:rFonts w:ascii="Arial" w:hAnsi="Arial" w:cs="Arial"/>
        </w:rPr>
        <w:t>werden können</w:t>
      </w:r>
      <w:r w:rsidR="00EF7EC0">
        <w:rPr>
          <w:rFonts w:ascii="Arial" w:hAnsi="Arial" w:cs="Arial"/>
        </w:rPr>
        <w:t>,</w:t>
      </w:r>
      <w:r w:rsidR="00CD3F14">
        <w:rPr>
          <w:rFonts w:ascii="Arial" w:hAnsi="Arial" w:cs="Arial"/>
        </w:rPr>
        <w:t xml:space="preserve"> </w:t>
      </w:r>
      <w:r w:rsidR="003D3787">
        <w:rPr>
          <w:rFonts w:ascii="Arial" w:hAnsi="Arial" w:cs="Arial"/>
        </w:rPr>
        <w:t xml:space="preserve">der </w:t>
      </w:r>
      <w:r w:rsidR="00CD3F14">
        <w:rPr>
          <w:rFonts w:ascii="Arial" w:hAnsi="Arial" w:cs="Arial"/>
        </w:rPr>
        <w:t>sie anregt eigene Erfahrungen zu machen und</w:t>
      </w:r>
      <w:r w:rsidR="00EF7EC0">
        <w:rPr>
          <w:rFonts w:ascii="Arial" w:hAnsi="Arial" w:cs="Arial"/>
        </w:rPr>
        <w:t xml:space="preserve"> </w:t>
      </w:r>
      <w:r w:rsidR="003D3787">
        <w:rPr>
          <w:rFonts w:ascii="Arial" w:hAnsi="Arial" w:cs="Arial"/>
        </w:rPr>
        <w:t xml:space="preserve">der ihnen ein </w:t>
      </w:r>
      <w:r w:rsidR="00CD3F14">
        <w:rPr>
          <w:rFonts w:ascii="Arial" w:hAnsi="Arial" w:cs="Arial"/>
        </w:rPr>
        <w:t>eigenständig</w:t>
      </w:r>
      <w:r w:rsidR="00002354">
        <w:rPr>
          <w:rFonts w:ascii="Arial" w:hAnsi="Arial" w:cs="Arial"/>
        </w:rPr>
        <w:t>es</w:t>
      </w:r>
      <w:r w:rsidR="00CD3F14">
        <w:rPr>
          <w:rFonts w:ascii="Arial" w:hAnsi="Arial" w:cs="Arial"/>
        </w:rPr>
        <w:t xml:space="preserve"> Arbeiten </w:t>
      </w:r>
      <w:r w:rsidR="003D3787">
        <w:rPr>
          <w:rFonts w:ascii="Arial" w:hAnsi="Arial" w:cs="Arial"/>
        </w:rPr>
        <w:t xml:space="preserve">ermöglicht </w:t>
      </w:r>
      <w:r w:rsidR="00CD3F14">
        <w:rPr>
          <w:rFonts w:ascii="Arial" w:hAnsi="Arial" w:cs="Arial"/>
        </w:rPr>
        <w:t>– zusammen mit anderen Kindern und Erwachsenen, die sie bei Bedarf unterstützen.</w:t>
      </w:r>
    </w:p>
    <w:p w14:paraId="3CCFA848" w14:textId="77777777" w:rsidR="00AE66AA" w:rsidRDefault="00AE66AA" w:rsidP="00AE66AA">
      <w:pPr>
        <w:pStyle w:val="KeinLeerraum"/>
        <w:jc w:val="both"/>
        <w:rPr>
          <w:rFonts w:ascii="Arial" w:hAnsi="Arial" w:cs="Arial"/>
        </w:rPr>
      </w:pPr>
    </w:p>
    <w:p w14:paraId="11B0CD58" w14:textId="2A15E277" w:rsidR="00BE4B25" w:rsidRDefault="00002354" w:rsidP="00AE66AA">
      <w:pPr>
        <w:pStyle w:val="KeinLeerraum"/>
        <w:jc w:val="center"/>
        <w:rPr>
          <w:rFonts w:ascii="Arial" w:hAnsi="Arial" w:cs="Arial"/>
          <w:b/>
          <w:bCs/>
        </w:rPr>
      </w:pPr>
      <w:r w:rsidRPr="00002354">
        <w:rPr>
          <w:rFonts w:ascii="Arial" w:hAnsi="Arial" w:cs="Arial"/>
          <w:b/>
          <w:bCs/>
        </w:rPr>
        <w:t>Kinder brauchen einen Ort wie eine Werkstatt</w:t>
      </w:r>
    </w:p>
    <w:p w14:paraId="249DC3FA" w14:textId="77777777" w:rsidR="00002354" w:rsidRDefault="00002354" w:rsidP="00AE66AA">
      <w:pPr>
        <w:pStyle w:val="KeinLeerraum"/>
        <w:jc w:val="center"/>
        <w:rPr>
          <w:rFonts w:ascii="Arial" w:hAnsi="Arial" w:cs="Arial"/>
          <w:b/>
          <w:bCs/>
        </w:rPr>
      </w:pPr>
    </w:p>
    <w:p w14:paraId="75DA0789" w14:textId="244D5F85" w:rsidR="003F7C9C" w:rsidRPr="00002354" w:rsidRDefault="00127AF9" w:rsidP="00AE66AA">
      <w:pPr>
        <w:pStyle w:val="KeinLeerraum"/>
        <w:jc w:val="both"/>
        <w:rPr>
          <w:rFonts w:ascii="Arial" w:hAnsi="Arial" w:cs="Arial"/>
        </w:rPr>
      </w:pPr>
      <w:r>
        <w:rPr>
          <w:rFonts w:ascii="Arial" w:hAnsi="Arial" w:cs="Arial"/>
        </w:rPr>
        <w:t>„Können sie sich auch daran erinnern,</w:t>
      </w:r>
      <w:r w:rsidR="00F833BC">
        <w:rPr>
          <w:rFonts w:ascii="Arial" w:hAnsi="Arial" w:cs="Arial"/>
        </w:rPr>
        <w:t xml:space="preserve"> was für</w:t>
      </w:r>
      <w:r>
        <w:rPr>
          <w:rFonts w:ascii="Arial" w:hAnsi="Arial" w:cs="Arial"/>
        </w:rPr>
        <w:t xml:space="preserve"> einen Anreiz die Werkstatt vom Vater, der alte Tischlerschuppen vom Opa, oder </w:t>
      </w:r>
      <w:r w:rsidR="00F833BC">
        <w:rPr>
          <w:rFonts w:ascii="Arial" w:hAnsi="Arial" w:cs="Arial"/>
        </w:rPr>
        <w:t xml:space="preserve">der </w:t>
      </w:r>
      <w:proofErr w:type="spellStart"/>
      <w:r>
        <w:rPr>
          <w:rFonts w:ascii="Arial" w:hAnsi="Arial" w:cs="Arial"/>
        </w:rPr>
        <w:t>Wollkorb</w:t>
      </w:r>
      <w:proofErr w:type="spellEnd"/>
      <w:r w:rsidR="00F833BC">
        <w:rPr>
          <w:rFonts w:ascii="Arial" w:hAnsi="Arial" w:cs="Arial"/>
        </w:rPr>
        <w:t xml:space="preserve"> und das Nähkästchen</w:t>
      </w:r>
      <w:r>
        <w:rPr>
          <w:rFonts w:ascii="Arial" w:hAnsi="Arial" w:cs="Arial"/>
        </w:rPr>
        <w:t xml:space="preserve"> von Oma für sie hatte</w:t>
      </w:r>
      <w:r w:rsidR="00FA15F5">
        <w:rPr>
          <w:rFonts w:ascii="Arial" w:hAnsi="Arial" w:cs="Arial"/>
        </w:rPr>
        <w:t>n</w:t>
      </w:r>
      <w:r w:rsidR="00F833BC">
        <w:rPr>
          <w:rFonts w:ascii="Arial" w:hAnsi="Arial" w:cs="Arial"/>
        </w:rPr>
        <w:t>? W</w:t>
      </w:r>
      <w:r>
        <w:rPr>
          <w:rFonts w:ascii="Arial" w:hAnsi="Arial" w:cs="Arial"/>
        </w:rPr>
        <w:t xml:space="preserve">as es alles zu </w:t>
      </w:r>
      <w:r w:rsidR="00F833BC">
        <w:rPr>
          <w:rFonts w:ascii="Arial" w:hAnsi="Arial" w:cs="Arial"/>
        </w:rPr>
        <w:t>entdecken</w:t>
      </w:r>
      <w:r>
        <w:rPr>
          <w:rFonts w:ascii="Arial" w:hAnsi="Arial" w:cs="Arial"/>
        </w:rPr>
        <w:t xml:space="preserve"> gab?</w:t>
      </w:r>
      <w:r w:rsidR="003F7C9C">
        <w:rPr>
          <w:rFonts w:ascii="Arial" w:hAnsi="Arial" w:cs="Arial"/>
        </w:rPr>
        <w:t>“</w:t>
      </w:r>
    </w:p>
    <w:p w14:paraId="046ABBC0" w14:textId="77777777" w:rsidR="00002354" w:rsidRDefault="00002354" w:rsidP="00AE66AA">
      <w:pPr>
        <w:pStyle w:val="KeinLeerraum"/>
        <w:jc w:val="both"/>
        <w:rPr>
          <w:rFonts w:ascii="Arial" w:hAnsi="Arial" w:cs="Arial"/>
        </w:rPr>
      </w:pPr>
    </w:p>
    <w:p w14:paraId="00582CAF" w14:textId="6BB2F9DC" w:rsidR="00602166" w:rsidRDefault="005A35A6" w:rsidP="00AE66AA">
      <w:pPr>
        <w:pStyle w:val="KeinLeerraum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Unsere </w:t>
      </w:r>
      <w:r w:rsidR="00F833BC">
        <w:rPr>
          <w:rFonts w:ascii="Arial" w:hAnsi="Arial" w:cs="Arial"/>
        </w:rPr>
        <w:t xml:space="preserve">Werkstätten </w:t>
      </w:r>
      <w:r>
        <w:rPr>
          <w:rFonts w:ascii="Arial" w:hAnsi="Arial" w:cs="Arial"/>
        </w:rPr>
        <w:t xml:space="preserve">bieten den Kindern anregende und vielfältige Materialien und Werkzeuge und sind „Futter“ für die Bildungsprozesse </w:t>
      </w:r>
      <w:r w:rsidR="00602166">
        <w:rPr>
          <w:rFonts w:ascii="Arial" w:hAnsi="Arial" w:cs="Arial"/>
        </w:rPr>
        <w:t xml:space="preserve">der </w:t>
      </w:r>
      <w:r>
        <w:rPr>
          <w:rFonts w:ascii="Arial" w:hAnsi="Arial" w:cs="Arial"/>
        </w:rPr>
        <w:t>Kinde</w:t>
      </w:r>
      <w:r w:rsidR="00602166">
        <w:rPr>
          <w:rFonts w:ascii="Arial" w:hAnsi="Arial" w:cs="Arial"/>
        </w:rPr>
        <w:t xml:space="preserve">r. Die Kinder entscheiden im Alltag </w:t>
      </w:r>
      <w:r w:rsidR="00602166">
        <w:rPr>
          <w:rFonts w:ascii="Arial" w:hAnsi="Arial" w:cs="Arial"/>
        </w:rPr>
        <w:t xml:space="preserve">„Wo gehe ich heute hin?“, „Was </w:t>
      </w:r>
      <w:r w:rsidR="00602166">
        <w:rPr>
          <w:rFonts w:ascii="Arial" w:hAnsi="Arial" w:cs="Arial"/>
        </w:rPr>
        <w:t>h</w:t>
      </w:r>
      <w:r w:rsidR="00602166">
        <w:rPr>
          <w:rFonts w:ascii="Arial" w:hAnsi="Arial" w:cs="Arial"/>
        </w:rPr>
        <w:t>abe ich heute vor?“, „Was will ich heute machen?“</w:t>
      </w:r>
      <w:r w:rsidR="00602166">
        <w:rPr>
          <w:rFonts w:ascii="Arial" w:hAnsi="Arial" w:cs="Arial"/>
        </w:rPr>
        <w:t xml:space="preserve"> </w:t>
      </w:r>
    </w:p>
    <w:p w14:paraId="0507BC9F" w14:textId="4756411D" w:rsidR="00B9170E" w:rsidRDefault="00602166" w:rsidP="00AE66AA">
      <w:pPr>
        <w:pStyle w:val="KeinLeerraum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</w:t>
      </w:r>
      <w:r>
        <w:rPr>
          <w:rFonts w:ascii="Arial" w:hAnsi="Arial" w:cs="Arial"/>
        </w:rPr>
        <w:t xml:space="preserve">Individualität </w:t>
      </w:r>
      <w:r>
        <w:rPr>
          <w:rFonts w:ascii="Arial" w:hAnsi="Arial" w:cs="Arial"/>
        </w:rPr>
        <w:t xml:space="preserve">unserer Kinder steht im Vordergrund unserer pädagogischen Arbeit. </w:t>
      </w:r>
      <w:r w:rsidR="00B9170E">
        <w:rPr>
          <w:rFonts w:ascii="Arial" w:hAnsi="Arial" w:cs="Arial"/>
        </w:rPr>
        <w:t xml:space="preserve">Wir bieten den Kindern die Beziehung und die </w:t>
      </w:r>
      <w:r w:rsidR="00B9170E">
        <w:rPr>
          <w:rFonts w:ascii="Arial" w:hAnsi="Arial" w:cs="Arial"/>
        </w:rPr>
        <w:t>Sicherheit,</w:t>
      </w:r>
      <w:r w:rsidR="00B9170E">
        <w:rPr>
          <w:rFonts w:ascii="Arial" w:hAnsi="Arial" w:cs="Arial"/>
        </w:rPr>
        <w:t xml:space="preserve"> die es benötigt</w:t>
      </w:r>
      <w:r w:rsidR="00B9170E">
        <w:rPr>
          <w:rFonts w:ascii="Arial" w:hAnsi="Arial" w:cs="Arial"/>
        </w:rPr>
        <w:t xml:space="preserve">, </w:t>
      </w:r>
      <w:r w:rsidR="00B9170E">
        <w:rPr>
          <w:rFonts w:ascii="Arial" w:hAnsi="Arial" w:cs="Arial"/>
        </w:rPr>
        <w:t>den Freiraum eigene Erfahrungen zu machen</w:t>
      </w:r>
      <w:r w:rsidR="00B9170E">
        <w:rPr>
          <w:rFonts w:ascii="Arial" w:hAnsi="Arial" w:cs="Arial"/>
        </w:rPr>
        <w:t xml:space="preserve">, die Gelegenheit </w:t>
      </w:r>
      <w:r w:rsidR="00B9170E">
        <w:rPr>
          <w:rFonts w:ascii="Arial" w:hAnsi="Arial" w:cs="Arial"/>
        </w:rPr>
        <w:t xml:space="preserve">Gemeinschaft zu erleben, </w:t>
      </w:r>
      <w:r w:rsidR="00FA15F5">
        <w:rPr>
          <w:rFonts w:ascii="Arial" w:hAnsi="Arial" w:cs="Arial"/>
        </w:rPr>
        <w:t xml:space="preserve">herausfordernde Projekte und Angebote, </w:t>
      </w:r>
      <w:r w:rsidR="00B9170E">
        <w:rPr>
          <w:rFonts w:ascii="Arial" w:hAnsi="Arial" w:cs="Arial"/>
        </w:rPr>
        <w:t xml:space="preserve">die Möglichkeit sich zurückzuziehen und selbstvergessen spielen zu können. </w:t>
      </w:r>
      <w:r w:rsidR="00B9170E">
        <w:rPr>
          <w:rFonts w:ascii="Arial" w:hAnsi="Arial" w:cs="Arial"/>
        </w:rPr>
        <w:t xml:space="preserve">Die </w:t>
      </w:r>
      <w:r w:rsidR="00B9170E">
        <w:rPr>
          <w:rFonts w:ascii="Arial" w:hAnsi="Arial" w:cs="Arial"/>
        </w:rPr>
        <w:t xml:space="preserve">Kinder können </w:t>
      </w:r>
      <w:r w:rsidR="00B9170E">
        <w:rPr>
          <w:rFonts w:ascii="Arial" w:hAnsi="Arial" w:cs="Arial"/>
        </w:rPr>
        <w:t xml:space="preserve">bei uns </w:t>
      </w:r>
      <w:r w:rsidR="00B9170E">
        <w:rPr>
          <w:rFonts w:ascii="Arial" w:hAnsi="Arial" w:cs="Arial"/>
        </w:rPr>
        <w:t>Tüftler, Träumer und Wolkenstürmer sein.</w:t>
      </w:r>
    </w:p>
    <w:p w14:paraId="530CE088" w14:textId="77777777" w:rsidR="003F7C9C" w:rsidRDefault="003F7C9C" w:rsidP="00AE66AA">
      <w:pPr>
        <w:pStyle w:val="KeinLeerraum"/>
        <w:jc w:val="both"/>
        <w:rPr>
          <w:rFonts w:ascii="Arial" w:hAnsi="Arial" w:cs="Arial"/>
        </w:rPr>
      </w:pPr>
    </w:p>
    <w:p w14:paraId="4C284EDA" w14:textId="2A9D8E24" w:rsidR="00602166" w:rsidRDefault="003F7C9C" w:rsidP="00AE66AA">
      <w:pPr>
        <w:pStyle w:val="KeinLeerraum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 w:rsidR="00AE66AA"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1F19E393" wp14:editId="3F3C4A74">
            <wp:extent cx="1983600" cy="1620000"/>
            <wp:effectExtent l="0" t="0" r="0" b="0"/>
            <wp:docPr id="3" name="Grafik 3" descr="Ein Bild, das Text, drinnen, Person, Ju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drinnen, Person, Junge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3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 w:rsidR="00AE66A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7A8EFAF2" wp14:editId="5A3DFEC6">
            <wp:extent cx="1954800" cy="1620000"/>
            <wp:effectExtent l="0" t="0" r="7620" b="0"/>
            <wp:docPr id="5" name="Grafik 5" descr="Ein Bild, das Boden, drinnen, Stuhl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Boden, drinnen, Stuhl, Tisch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71E1B" w14:textId="77777777" w:rsidR="00AE66AA" w:rsidRDefault="003F7C9C" w:rsidP="00AE66AA">
      <w:pPr>
        <w:pStyle w:val="KeinLeerraum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ab/>
      </w:r>
      <w:r w:rsidRPr="003F7C9C">
        <w:rPr>
          <w:rFonts w:ascii="Arial" w:hAnsi="Arial" w:cs="Arial"/>
          <w:sz w:val="16"/>
          <w:szCs w:val="16"/>
        </w:rPr>
        <w:t xml:space="preserve">   </w:t>
      </w:r>
    </w:p>
    <w:p w14:paraId="2BC0D5C7" w14:textId="2D3E75D1" w:rsidR="003F7C9C" w:rsidRPr="003F7C9C" w:rsidRDefault="003F7C9C" w:rsidP="00AE66AA">
      <w:pPr>
        <w:pStyle w:val="KeinLeerraum"/>
        <w:ind w:left="708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="00AE66AA">
        <w:rPr>
          <w:rFonts w:ascii="Arial" w:hAnsi="Arial" w:cs="Arial"/>
          <w:sz w:val="16"/>
          <w:szCs w:val="16"/>
        </w:rPr>
        <w:t xml:space="preserve">    </w:t>
      </w:r>
      <w:r w:rsidRPr="003F7C9C">
        <w:rPr>
          <w:rFonts w:ascii="Arial" w:hAnsi="Arial" w:cs="Arial"/>
          <w:sz w:val="16"/>
          <w:szCs w:val="16"/>
        </w:rPr>
        <w:t>(Foto: K. Grünreich)</w:t>
      </w:r>
      <w:r w:rsidR="00AE66AA">
        <w:rPr>
          <w:rFonts w:ascii="Arial" w:hAnsi="Arial" w:cs="Arial"/>
          <w:sz w:val="16"/>
          <w:szCs w:val="16"/>
        </w:rPr>
        <w:tab/>
      </w:r>
      <w:r w:rsidR="00AE66AA">
        <w:rPr>
          <w:rFonts w:ascii="Arial" w:hAnsi="Arial" w:cs="Arial"/>
          <w:sz w:val="16"/>
          <w:szCs w:val="16"/>
        </w:rPr>
        <w:tab/>
      </w:r>
      <w:r w:rsidR="00AE66AA">
        <w:rPr>
          <w:rFonts w:ascii="Arial" w:hAnsi="Arial" w:cs="Arial"/>
          <w:sz w:val="16"/>
          <w:szCs w:val="16"/>
        </w:rPr>
        <w:tab/>
      </w:r>
      <w:r w:rsidR="00AE66AA">
        <w:rPr>
          <w:rFonts w:ascii="Arial" w:hAnsi="Arial" w:cs="Arial"/>
          <w:sz w:val="16"/>
          <w:szCs w:val="16"/>
        </w:rPr>
        <w:tab/>
        <w:t>(Foto:</w:t>
      </w:r>
      <w:r w:rsidR="00F47D84">
        <w:rPr>
          <w:rFonts w:ascii="Arial" w:hAnsi="Arial" w:cs="Arial"/>
          <w:sz w:val="16"/>
          <w:szCs w:val="16"/>
        </w:rPr>
        <w:t xml:space="preserve"> N. </w:t>
      </w:r>
      <w:proofErr w:type="spellStart"/>
      <w:r w:rsidR="00F47D84">
        <w:rPr>
          <w:rFonts w:ascii="Arial" w:hAnsi="Arial" w:cs="Arial"/>
          <w:sz w:val="16"/>
          <w:szCs w:val="16"/>
        </w:rPr>
        <w:t>Girull</w:t>
      </w:r>
      <w:proofErr w:type="spellEnd"/>
      <w:r w:rsidR="00AE66AA">
        <w:rPr>
          <w:rFonts w:ascii="Arial" w:hAnsi="Arial" w:cs="Arial"/>
          <w:sz w:val="16"/>
          <w:szCs w:val="16"/>
        </w:rPr>
        <w:t>)</w:t>
      </w:r>
      <w:r w:rsidR="00AE66AA">
        <w:rPr>
          <w:rFonts w:ascii="Arial" w:hAnsi="Arial" w:cs="Arial"/>
          <w:sz w:val="16"/>
          <w:szCs w:val="16"/>
        </w:rPr>
        <w:tab/>
      </w:r>
      <w:r w:rsidR="00AE66AA">
        <w:rPr>
          <w:rFonts w:ascii="Arial" w:hAnsi="Arial" w:cs="Arial"/>
          <w:sz w:val="16"/>
          <w:szCs w:val="16"/>
        </w:rPr>
        <w:tab/>
      </w:r>
      <w:r w:rsidR="00AE66AA">
        <w:rPr>
          <w:rFonts w:ascii="Arial" w:hAnsi="Arial" w:cs="Arial"/>
          <w:sz w:val="16"/>
          <w:szCs w:val="16"/>
        </w:rPr>
        <w:tab/>
      </w:r>
    </w:p>
    <w:p w14:paraId="3B3E7F6C" w14:textId="77777777" w:rsidR="003F7C9C" w:rsidRDefault="003F7C9C" w:rsidP="00AE66AA">
      <w:pPr>
        <w:pStyle w:val="KeinLeerraum"/>
        <w:jc w:val="both"/>
        <w:rPr>
          <w:rFonts w:ascii="Arial" w:hAnsi="Arial" w:cs="Arial"/>
        </w:rPr>
      </w:pPr>
    </w:p>
    <w:p w14:paraId="44735C35" w14:textId="77777777" w:rsidR="00B9170E" w:rsidRPr="00B9170E" w:rsidRDefault="00B9170E" w:rsidP="00AE66AA">
      <w:pPr>
        <w:pStyle w:val="KeinLeerraum"/>
        <w:ind w:firstLine="708"/>
        <w:jc w:val="both"/>
        <w:rPr>
          <w:rFonts w:ascii="Arial" w:hAnsi="Arial" w:cs="Arial"/>
          <w:b/>
          <w:bCs/>
        </w:rPr>
      </w:pPr>
      <w:r w:rsidRPr="00B9170E">
        <w:rPr>
          <w:rFonts w:ascii="Arial" w:hAnsi="Arial" w:cs="Arial"/>
          <w:b/>
          <w:bCs/>
        </w:rPr>
        <w:t>Das Kind hat das Recht auf ungeplante Zeit und das Erforschen der Welt.</w:t>
      </w:r>
    </w:p>
    <w:p w14:paraId="15621CA0" w14:textId="77777777" w:rsidR="00B9170E" w:rsidRDefault="00B9170E" w:rsidP="00AE66AA">
      <w:pPr>
        <w:pStyle w:val="KeinLeerraum"/>
        <w:jc w:val="both"/>
        <w:rPr>
          <w:rFonts w:ascii="Arial" w:hAnsi="Arial" w:cs="Arial"/>
        </w:rPr>
      </w:pPr>
    </w:p>
    <w:p w14:paraId="6FBAE72C" w14:textId="391D2547" w:rsidR="00203C77" w:rsidRDefault="00203C77" w:rsidP="00AE66AA">
      <w:pPr>
        <w:pStyle w:val="KeinLeerraum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Wir arbeiten nach dem </w:t>
      </w:r>
      <w:r w:rsidR="00FA15F5">
        <w:rPr>
          <w:rFonts w:ascii="Arial" w:hAnsi="Arial" w:cs="Arial"/>
        </w:rPr>
        <w:t xml:space="preserve">sogenannten </w:t>
      </w:r>
      <w:r>
        <w:rPr>
          <w:rFonts w:ascii="Arial" w:hAnsi="Arial" w:cs="Arial"/>
        </w:rPr>
        <w:t>Experte</w:t>
      </w:r>
      <w:r w:rsidR="00FA15F5">
        <w:rPr>
          <w:rFonts w:ascii="Arial" w:hAnsi="Arial" w:cs="Arial"/>
        </w:rPr>
        <w:t>n</w:t>
      </w:r>
      <w:r>
        <w:rPr>
          <w:rFonts w:ascii="Arial" w:hAnsi="Arial" w:cs="Arial"/>
        </w:rPr>
        <w:t>prinzip</w:t>
      </w:r>
      <w:r w:rsidR="00FA15F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bei dem die </w:t>
      </w:r>
      <w:r w:rsidR="00FA15F5">
        <w:rPr>
          <w:rFonts w:ascii="Arial" w:hAnsi="Arial" w:cs="Arial"/>
        </w:rPr>
        <w:t xml:space="preserve">pädagogischen Fachkräfte </w:t>
      </w:r>
      <w:r>
        <w:rPr>
          <w:rFonts w:ascii="Arial" w:hAnsi="Arial" w:cs="Arial"/>
        </w:rPr>
        <w:t>jeweils</w:t>
      </w:r>
      <w:r w:rsidR="00FA15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die Verantwortung für eine</w:t>
      </w:r>
      <w:r w:rsidR="00FA15F5">
        <w:rPr>
          <w:rFonts w:ascii="Arial" w:hAnsi="Arial" w:cs="Arial"/>
        </w:rPr>
        <w:t xml:space="preserve"> Werkstatt</w:t>
      </w:r>
      <w:r>
        <w:rPr>
          <w:rFonts w:ascii="Arial" w:hAnsi="Arial" w:cs="Arial"/>
        </w:rPr>
        <w:t xml:space="preserve"> übernehmen. Die Werkstätten haben dadurch die Möglichkeit richtig lebendig zu werden</w:t>
      </w:r>
      <w:r w:rsidR="00FA15F5">
        <w:rPr>
          <w:rFonts w:ascii="Arial" w:hAnsi="Arial" w:cs="Arial"/>
        </w:rPr>
        <w:t>.</w:t>
      </w:r>
    </w:p>
    <w:p w14:paraId="2E2BF12E" w14:textId="77777777" w:rsidR="0060756A" w:rsidRDefault="0060756A" w:rsidP="00AE66AA">
      <w:pPr>
        <w:pStyle w:val="KeinLeerraum"/>
        <w:jc w:val="both"/>
        <w:rPr>
          <w:rFonts w:ascii="Arial" w:hAnsi="Arial" w:cs="Arial"/>
        </w:rPr>
      </w:pPr>
    </w:p>
    <w:p w14:paraId="2C4475B7" w14:textId="0B2D8C8A" w:rsidR="00FA15F5" w:rsidRDefault="00FA15F5" w:rsidP="00AE66AA">
      <w:pPr>
        <w:pStyle w:val="KeinLeerraum"/>
        <w:jc w:val="both"/>
        <w:rPr>
          <w:rFonts w:ascii="Arial" w:hAnsi="Arial" w:cs="Arial"/>
        </w:rPr>
      </w:pPr>
      <w:r>
        <w:rPr>
          <w:rFonts w:ascii="Arial" w:hAnsi="Arial" w:cs="Arial"/>
        </w:rPr>
        <w:t>In den kommenden Gemeindebriefen möchten wir ihnen unsere Werkstätten im Einzelnen vorstellen. Seien sie gespannt und freuen</w:t>
      </w:r>
      <w:r w:rsidR="00FE1C65">
        <w:rPr>
          <w:rFonts w:ascii="Arial" w:hAnsi="Arial" w:cs="Arial"/>
        </w:rPr>
        <w:t xml:space="preserve"> sie</w:t>
      </w:r>
      <w:r>
        <w:rPr>
          <w:rFonts w:ascii="Arial" w:hAnsi="Arial" w:cs="Arial"/>
        </w:rPr>
        <w:t xml:space="preserve"> sich darauf.</w:t>
      </w:r>
    </w:p>
    <w:p w14:paraId="1782F9D3" w14:textId="16B6DFDB" w:rsidR="00FA15F5" w:rsidRDefault="00FA15F5" w:rsidP="00AE66AA">
      <w:pPr>
        <w:pStyle w:val="KeinLeerraum"/>
        <w:jc w:val="both"/>
        <w:rPr>
          <w:rFonts w:ascii="Arial" w:hAnsi="Arial" w:cs="Arial"/>
        </w:rPr>
      </w:pPr>
    </w:p>
    <w:p w14:paraId="3385BF4B" w14:textId="79081D14" w:rsidR="00FA15F5" w:rsidRPr="0059413B" w:rsidRDefault="00FA15F5" w:rsidP="00AE66AA">
      <w:pPr>
        <w:pStyle w:val="KeinLeerraum"/>
        <w:jc w:val="both"/>
        <w:rPr>
          <w:rFonts w:ascii="Arial" w:hAnsi="Arial" w:cs="Arial"/>
        </w:rPr>
      </w:pPr>
      <w:r>
        <w:rPr>
          <w:rFonts w:ascii="Arial" w:hAnsi="Arial" w:cs="Arial"/>
        </w:rPr>
        <w:t>Melanie Bense</w:t>
      </w:r>
    </w:p>
    <w:sectPr w:rsidR="00FA15F5" w:rsidRPr="0059413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8E0BE" w14:textId="77777777" w:rsidR="00BB4822" w:rsidRDefault="00BB4822" w:rsidP="00B1763A">
      <w:pPr>
        <w:spacing w:after="0" w:line="240" w:lineRule="auto"/>
      </w:pPr>
      <w:r>
        <w:separator/>
      </w:r>
    </w:p>
  </w:endnote>
  <w:endnote w:type="continuationSeparator" w:id="0">
    <w:p w14:paraId="0EC0ECD8" w14:textId="77777777" w:rsidR="00BB4822" w:rsidRDefault="00BB4822" w:rsidP="00B17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2C075" w14:textId="77777777" w:rsidR="00BB4822" w:rsidRDefault="00BB4822" w:rsidP="00B1763A">
      <w:pPr>
        <w:spacing w:after="0" w:line="240" w:lineRule="auto"/>
      </w:pPr>
      <w:r>
        <w:separator/>
      </w:r>
    </w:p>
  </w:footnote>
  <w:footnote w:type="continuationSeparator" w:id="0">
    <w:p w14:paraId="33C84516" w14:textId="77777777" w:rsidR="00BB4822" w:rsidRDefault="00BB4822" w:rsidP="00B176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63A"/>
    <w:rsid w:val="00002354"/>
    <w:rsid w:val="0006358A"/>
    <w:rsid w:val="00127AF9"/>
    <w:rsid w:val="00203C77"/>
    <w:rsid w:val="003021AE"/>
    <w:rsid w:val="0031607B"/>
    <w:rsid w:val="003661E4"/>
    <w:rsid w:val="003D3787"/>
    <w:rsid w:val="003F7C9C"/>
    <w:rsid w:val="0059413B"/>
    <w:rsid w:val="005A35A6"/>
    <w:rsid w:val="00602166"/>
    <w:rsid w:val="0060756A"/>
    <w:rsid w:val="006121DF"/>
    <w:rsid w:val="007D54D0"/>
    <w:rsid w:val="00A21C2B"/>
    <w:rsid w:val="00AE66AA"/>
    <w:rsid w:val="00B1763A"/>
    <w:rsid w:val="00B4785E"/>
    <w:rsid w:val="00B9170E"/>
    <w:rsid w:val="00BB4822"/>
    <w:rsid w:val="00BE4B25"/>
    <w:rsid w:val="00CD3F14"/>
    <w:rsid w:val="00E80309"/>
    <w:rsid w:val="00EF7EC0"/>
    <w:rsid w:val="00F47D84"/>
    <w:rsid w:val="00F833BC"/>
    <w:rsid w:val="00FA15F5"/>
    <w:rsid w:val="00FE1C65"/>
    <w:rsid w:val="00FE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FD5B3"/>
  <w15:chartTrackingRefBased/>
  <w15:docId w15:val="{4BBCD78A-C210-4054-B105-2A706E19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B1763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17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B176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1763A"/>
  </w:style>
  <w:style w:type="paragraph" w:styleId="Fuzeile">
    <w:name w:val="footer"/>
    <w:basedOn w:val="Standard"/>
    <w:link w:val="FuzeileZchn"/>
    <w:uiPriority w:val="99"/>
    <w:unhideWhenUsed/>
    <w:rsid w:val="00B176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1763A"/>
  </w:style>
  <w:style w:type="paragraph" w:styleId="KeinLeerraum">
    <w:name w:val="No Spacing"/>
    <w:uiPriority w:val="1"/>
    <w:qFormat/>
    <w:rsid w:val="006121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Kita1</dc:creator>
  <cp:keywords/>
  <dc:description/>
  <cp:lastModifiedBy>Kita1</cp:lastModifiedBy>
  <cp:revision>4</cp:revision>
  <dcterms:created xsi:type="dcterms:W3CDTF">2022-05-23T09:09:00Z</dcterms:created>
  <dcterms:modified xsi:type="dcterms:W3CDTF">2022-05-24T09:14:00Z</dcterms:modified>
</cp:coreProperties>
</file>